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2" w:type="dxa"/>
        <w:tblInd w:w="-142" w:type="dxa"/>
        <w:tblLook w:val="00A0"/>
      </w:tblPr>
      <w:tblGrid>
        <w:gridCol w:w="6238"/>
        <w:gridCol w:w="4677"/>
        <w:gridCol w:w="4677"/>
      </w:tblGrid>
      <w:tr w:rsidR="00C83A1C" w:rsidRPr="00146ED8" w:rsidTr="00146ED8">
        <w:tc>
          <w:tcPr>
            <w:tcW w:w="6238" w:type="dxa"/>
          </w:tcPr>
          <w:p w:rsidR="00C83A1C" w:rsidRPr="00146ED8" w:rsidRDefault="00A93448" w:rsidP="00146ED8">
            <w:pPr>
              <w:spacing w:after="240" w:line="240" w:lineRule="auto"/>
              <w:rPr>
                <w:rFonts w:ascii="Tahoma" w:hAnsi="Tahoma" w:cs="Tahoma"/>
                <w:noProof/>
                <w:sz w:val="24"/>
                <w:szCs w:val="18"/>
                <w:lang w:eastAsia="ru-RU"/>
              </w:rPr>
            </w:pPr>
            <w:r>
              <w:rPr>
                <w:rFonts w:ascii="Tahoma" w:hAnsi="Tahoma" w:cs="Tahoma"/>
                <w:noProof/>
                <w:sz w:val="24"/>
                <w:szCs w:val="18"/>
                <w:lang w:eastAsia="ru-RU"/>
              </w:rPr>
              <w:drawing>
                <wp:inline distT="0" distB="0" distL="0" distR="0">
                  <wp:extent cx="1391285" cy="70739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t="23730" b="244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28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C83A1C" w:rsidRPr="00146ED8" w:rsidRDefault="00C83A1C" w:rsidP="00982E17">
            <w:pPr>
              <w:spacing w:after="240" w:line="240" w:lineRule="auto"/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  <w:t>Приложение №1 к Разделу 3. Переводы и платежи в пользу юридических лиц и индивидуальных предпринимателей, адвокатов, нотариусов и глав крестьянских (фермерских) хозяйств в рублях  п.3.3.6 Перечня тарифо</w:t>
            </w:r>
            <w:r w:rsidR="00982E17"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  <w:t xml:space="preserve">в и услуг ПАО «САРОВБИЗНЕСБАНК» </w:t>
            </w:r>
            <w:r w:rsidRPr="00146ED8">
              <w:rPr>
                <w:rFonts w:ascii="Tahoma" w:hAnsi="Tahoma" w:cs="Tahoma"/>
                <w:noProof/>
                <w:sz w:val="18"/>
                <w:szCs w:val="18"/>
                <w:lang w:eastAsia="ru-RU"/>
              </w:rPr>
              <w:t>по расчетно-кассовому обслуживанию физических лиц в рублях и иностранной валюте (кроме счетов по банковским картам)</w:t>
            </w:r>
          </w:p>
        </w:tc>
        <w:tc>
          <w:tcPr>
            <w:tcW w:w="4677" w:type="dxa"/>
          </w:tcPr>
          <w:p w:rsidR="00C83A1C" w:rsidRPr="00146ED8" w:rsidRDefault="00C83A1C" w:rsidP="00146ED8">
            <w:pPr>
              <w:spacing w:after="240" w:line="240" w:lineRule="auto"/>
              <w:rPr>
                <w:rFonts w:ascii="Tahoma" w:hAnsi="Tahoma" w:cs="Tahoma"/>
                <w:noProof/>
                <w:sz w:val="20"/>
                <w:szCs w:val="18"/>
                <w:lang w:eastAsia="ru-RU"/>
              </w:rPr>
            </w:pPr>
          </w:p>
        </w:tc>
      </w:tr>
    </w:tbl>
    <w:p w:rsidR="00C83A1C" w:rsidRPr="00F96221" w:rsidRDefault="00C83A1C" w:rsidP="001A24C1">
      <w:pPr>
        <w:spacing w:after="240"/>
        <w:ind w:right="3401"/>
        <w:rPr>
          <w:rFonts w:ascii="Tahoma" w:hAnsi="Tahoma" w:cs="Tahoma"/>
          <w:sz w:val="36"/>
          <w:szCs w:val="18"/>
        </w:rPr>
      </w:pPr>
      <w:r w:rsidRPr="00F96221">
        <w:rPr>
          <w:rFonts w:ascii="Tahoma" w:hAnsi="Tahoma" w:cs="Tahoma"/>
          <w:sz w:val="36"/>
          <w:szCs w:val="18"/>
        </w:rPr>
        <w:t>Переводы и платежи в пользу юридических лиц и индивидуальных предпринимателей, адвокатов, нотариусов и глав крестьянских (фермерских) хозяйств в рублях</w:t>
      </w:r>
    </w:p>
    <w:p w:rsidR="00C83A1C" w:rsidRPr="00B05E74" w:rsidRDefault="00C83A1C" w:rsidP="00B05E74">
      <w:pPr>
        <w:spacing w:after="240"/>
        <w:rPr>
          <w:rFonts w:ascii="Tahoma" w:hAnsi="Tahoma" w:cs="Tahoma"/>
          <w:sz w:val="24"/>
          <w:szCs w:val="18"/>
        </w:rPr>
      </w:pPr>
      <w:bookmarkStart w:id="0" w:name="_GoBack"/>
      <w:bookmarkEnd w:id="0"/>
      <w:r w:rsidRPr="00F96221">
        <w:rPr>
          <w:rFonts w:ascii="Tahoma" w:hAnsi="Tahoma" w:cs="Tahoma"/>
          <w:sz w:val="24"/>
          <w:szCs w:val="18"/>
        </w:rPr>
        <w:t>Перевод денежных средств по поручению физического лица без открытия банковского счета:</w:t>
      </w:r>
    </w:p>
    <w:tbl>
      <w:tblPr>
        <w:tblW w:w="10923" w:type="dxa"/>
        <w:tblLayout w:type="fixed"/>
        <w:tblCellMar>
          <w:top w:w="28" w:type="dxa"/>
          <w:bottom w:w="28" w:type="dxa"/>
        </w:tblCellMar>
        <w:tblLook w:val="00A0"/>
      </w:tblPr>
      <w:tblGrid>
        <w:gridCol w:w="566"/>
        <w:gridCol w:w="49"/>
        <w:gridCol w:w="5126"/>
        <w:gridCol w:w="20"/>
        <w:gridCol w:w="1566"/>
        <w:gridCol w:w="65"/>
        <w:gridCol w:w="1207"/>
        <w:gridCol w:w="229"/>
        <w:gridCol w:w="1109"/>
        <w:gridCol w:w="986"/>
      </w:tblGrid>
      <w:tr w:rsidR="00C83A1C" w:rsidRPr="00146ED8" w:rsidTr="00A533DB">
        <w:trPr>
          <w:trHeight w:val="176"/>
        </w:trPr>
        <w:tc>
          <w:tcPr>
            <w:tcW w:w="615" w:type="dxa"/>
            <w:gridSpan w:val="2"/>
            <w:vMerge w:val="restart"/>
            <w:shd w:val="clear" w:color="auto" w:fill="808080"/>
            <w:noWrap/>
          </w:tcPr>
          <w:p w:rsidR="00C83A1C" w:rsidRPr="00146ED8" w:rsidRDefault="00C83A1C" w:rsidP="00146ED8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146" w:type="dxa"/>
            <w:gridSpan w:val="2"/>
            <w:vMerge w:val="restart"/>
            <w:shd w:val="clear" w:color="auto" w:fill="808080"/>
          </w:tcPr>
          <w:p w:rsidR="00C83A1C" w:rsidRPr="00146ED8" w:rsidRDefault="00C83A1C" w:rsidP="00146ED8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Наименование услуги (операции)</w:t>
            </w:r>
          </w:p>
        </w:tc>
        <w:tc>
          <w:tcPr>
            <w:tcW w:w="4176" w:type="dxa"/>
            <w:gridSpan w:val="5"/>
            <w:shd w:val="clear" w:color="auto" w:fill="808080"/>
          </w:tcPr>
          <w:p w:rsidR="00C83A1C" w:rsidRPr="00146ED8" w:rsidRDefault="00C83A1C" w:rsidP="00146ED8">
            <w:pPr>
              <w:spacing w:before="120" w:after="120" w:line="240" w:lineRule="auto"/>
              <w:ind w:firstLine="1361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bCs/>
                <w:color w:val="FFFFFF"/>
                <w:sz w:val="18"/>
                <w:szCs w:val="18"/>
                <w:lang w:eastAsia="ru-RU"/>
              </w:rPr>
              <w:t>Тарифы</w:t>
            </w:r>
          </w:p>
        </w:tc>
        <w:tc>
          <w:tcPr>
            <w:tcW w:w="986" w:type="dxa"/>
            <w:vMerge w:val="restart"/>
            <w:shd w:val="clear" w:color="auto" w:fill="808080"/>
          </w:tcPr>
          <w:p w:rsidR="00C83A1C" w:rsidRPr="00146ED8" w:rsidRDefault="00C83A1C" w:rsidP="00146ED8">
            <w:pPr>
              <w:spacing w:before="120" w:after="12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Канал предоставления услуги</w:t>
            </w:r>
          </w:p>
        </w:tc>
      </w:tr>
      <w:tr w:rsidR="00C83A1C" w:rsidRPr="00146ED8" w:rsidTr="00CB23C6">
        <w:trPr>
          <w:trHeight w:val="219"/>
        </w:trPr>
        <w:tc>
          <w:tcPr>
            <w:tcW w:w="615" w:type="dxa"/>
            <w:gridSpan w:val="2"/>
            <w:vMerge/>
            <w:shd w:val="clear" w:color="auto" w:fill="808080"/>
            <w:noWrap/>
          </w:tcPr>
          <w:p w:rsidR="00C83A1C" w:rsidRPr="00146ED8" w:rsidRDefault="00C83A1C" w:rsidP="00146ED8">
            <w:pPr>
              <w:spacing w:before="120" w:after="0" w:line="240" w:lineRule="auto"/>
              <w:rPr>
                <w:rFonts w:ascii="Tahoma" w:hAnsi="Tahoma" w:cs="Tahoma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146" w:type="dxa"/>
            <w:gridSpan w:val="2"/>
            <w:vMerge/>
            <w:shd w:val="clear" w:color="auto" w:fill="808080"/>
          </w:tcPr>
          <w:p w:rsidR="00C83A1C" w:rsidRPr="00146ED8" w:rsidRDefault="00C83A1C" w:rsidP="00146ED8">
            <w:pPr>
              <w:spacing w:before="120" w:after="0" w:line="240" w:lineRule="auto"/>
              <w:rPr>
                <w:rFonts w:ascii="Tahoma" w:hAnsi="Tahoma" w:cs="Tahoma"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566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808080"/>
          </w:tcPr>
          <w:p w:rsidR="00C83A1C" w:rsidRPr="00146ED8" w:rsidRDefault="00C83A1C" w:rsidP="00146ED8">
            <w:pPr>
              <w:spacing w:before="120" w:after="0" w:line="240" w:lineRule="auto"/>
              <w:rPr>
                <w:rFonts w:ascii="Tahoma" w:hAnsi="Tahoma" w:cs="Tahoma"/>
                <w:b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Базовая ставка</w:t>
            </w:r>
          </w:p>
        </w:tc>
        <w:tc>
          <w:tcPr>
            <w:tcW w:w="1501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808080"/>
          </w:tcPr>
          <w:p w:rsidR="00C83A1C" w:rsidRPr="00146ED8" w:rsidRDefault="00C83A1C" w:rsidP="00146ED8">
            <w:pPr>
              <w:spacing w:before="120" w:after="0" w:line="240" w:lineRule="auto"/>
              <w:rPr>
                <w:rFonts w:ascii="Tahoma" w:hAnsi="Tahoma" w:cs="Tahoma"/>
                <w:b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Минимум</w:t>
            </w:r>
          </w:p>
        </w:tc>
        <w:tc>
          <w:tcPr>
            <w:tcW w:w="1109" w:type="dxa"/>
            <w:tcBorders>
              <w:top w:val="single" w:sz="4" w:space="0" w:color="FFFFFF"/>
              <w:left w:val="single" w:sz="4" w:space="0" w:color="FFFFFF"/>
            </w:tcBorders>
            <w:shd w:val="clear" w:color="auto" w:fill="808080"/>
          </w:tcPr>
          <w:p w:rsidR="00C83A1C" w:rsidRPr="00146ED8" w:rsidRDefault="00C83A1C" w:rsidP="00146ED8">
            <w:pPr>
              <w:spacing w:before="120" w:after="0" w:line="240" w:lineRule="auto"/>
              <w:rPr>
                <w:rFonts w:ascii="Tahoma" w:hAnsi="Tahoma" w:cs="Tahoma"/>
                <w:b/>
                <w:color w:val="FFFFFF"/>
                <w:sz w:val="18"/>
                <w:szCs w:val="18"/>
                <w:lang w:eastAsia="ru-RU"/>
              </w:rPr>
            </w:pPr>
            <w:r w:rsidRPr="00146ED8">
              <w:rPr>
                <w:rFonts w:ascii="Tahoma" w:hAnsi="Tahoma" w:cs="Tahoma"/>
                <w:color w:val="FFFFFF"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986" w:type="dxa"/>
            <w:vMerge/>
            <w:tcBorders>
              <w:left w:val="nil"/>
            </w:tcBorders>
            <w:shd w:val="clear" w:color="auto" w:fill="808080"/>
          </w:tcPr>
          <w:p w:rsidR="00C83A1C" w:rsidRPr="00146ED8" w:rsidRDefault="00C83A1C" w:rsidP="00146ED8">
            <w:pPr>
              <w:spacing w:before="120" w:after="0" w:line="240" w:lineRule="auto"/>
              <w:rPr>
                <w:rFonts w:ascii="Tahoma" w:hAnsi="Tahoma" w:cs="Tahoma"/>
                <w:bCs/>
                <w:color w:val="FFFFFF"/>
                <w:sz w:val="18"/>
                <w:szCs w:val="18"/>
                <w:lang w:eastAsia="ru-RU"/>
              </w:rPr>
            </w:pP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shd w:val="clear" w:color="auto" w:fill="D9D9D9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175" w:type="dxa"/>
            <w:gridSpan w:val="2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НКО "Нижегородский фонд ремонта МКД":</w:t>
            </w:r>
          </w:p>
        </w:tc>
        <w:tc>
          <w:tcPr>
            <w:tcW w:w="4196" w:type="dxa"/>
            <w:gridSpan w:val="6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shd w:val="clear" w:color="auto" w:fill="D9D9D9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shd w:val="clear" w:color="auto" w:fill="D9D9D9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5" w:type="dxa"/>
            <w:gridSpan w:val="2"/>
            <w:shd w:val="clear" w:color="auto" w:fill="D9D9D9"/>
          </w:tcPr>
          <w:p w:rsidR="00C83A1C" w:rsidRPr="00F96221" w:rsidRDefault="00C83A1C" w:rsidP="00F96221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на счета (40603810………)</w:t>
            </w:r>
          </w:p>
        </w:tc>
        <w:tc>
          <w:tcPr>
            <w:tcW w:w="4196" w:type="dxa"/>
            <w:gridSpan w:val="6"/>
            <w:shd w:val="clear" w:color="auto" w:fill="D9D9D9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86" w:type="dxa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shd w:val="clear" w:color="auto" w:fill="D9D9D9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75" w:type="dxa"/>
            <w:gridSpan w:val="2"/>
            <w:shd w:val="clear" w:color="auto" w:fill="D9D9D9"/>
          </w:tcPr>
          <w:p w:rsidR="00C83A1C" w:rsidRPr="00F96221" w:rsidRDefault="00C83A1C" w:rsidP="00B832DA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на счета (4060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1</w:t>
            </w: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810………)</w:t>
            </w:r>
          </w:p>
        </w:tc>
        <w:tc>
          <w:tcPr>
            <w:tcW w:w="4196" w:type="dxa"/>
            <w:gridSpan w:val="6"/>
            <w:shd w:val="clear" w:color="auto" w:fill="D9D9D9"/>
            <w:noWrap/>
          </w:tcPr>
          <w:p w:rsidR="00C83A1C" w:rsidRPr="00F96221" w:rsidRDefault="00C83A1C" w:rsidP="00B832D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бесплатно</w:t>
            </w:r>
          </w:p>
        </w:tc>
        <w:tc>
          <w:tcPr>
            <w:tcW w:w="986" w:type="dxa"/>
            <w:shd w:val="clear" w:color="auto" w:fill="D9D9D9"/>
          </w:tcPr>
          <w:p w:rsidR="00C83A1C" w:rsidRPr="00F96221" w:rsidRDefault="00C83A1C" w:rsidP="00B832DA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shd w:val="clear" w:color="auto" w:fill="D9D9D9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5" w:type="dxa"/>
            <w:gridSpan w:val="2"/>
            <w:shd w:val="clear" w:color="auto" w:fill="D9D9D9"/>
          </w:tcPr>
          <w:p w:rsidR="00C83A1C" w:rsidRPr="00F96221" w:rsidRDefault="00C83A1C" w:rsidP="00F96221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на специальные банковские счета (40604810………)</w:t>
            </w:r>
          </w:p>
        </w:tc>
        <w:tc>
          <w:tcPr>
            <w:tcW w:w="1651" w:type="dxa"/>
            <w:gridSpan w:val="3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</w:tc>
        <w:tc>
          <w:tcPr>
            <w:tcW w:w="1207" w:type="dxa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</w:tc>
        <w:tc>
          <w:tcPr>
            <w:tcW w:w="1338" w:type="dxa"/>
            <w:gridSpan w:val="2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86" w:type="dxa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175" w:type="dxa"/>
            <w:gridSpan w:val="2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Жилищно-строительного кооператива № 431 ИНН 5263013721</w:t>
            </w:r>
          </w:p>
        </w:tc>
        <w:tc>
          <w:tcPr>
            <w:tcW w:w="1651" w:type="dxa"/>
            <w:gridSpan w:val="3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07" w:type="dxa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38" w:type="dxa"/>
            <w:gridSpan w:val="2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86" w:type="dxa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shd w:val="clear" w:color="auto" w:fill="D9D9D9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175" w:type="dxa"/>
            <w:gridSpan w:val="2"/>
            <w:shd w:val="clear" w:color="auto" w:fill="D9D9D9"/>
          </w:tcPr>
          <w:p w:rsidR="00C83A1C" w:rsidRPr="00F96221" w:rsidRDefault="00422C03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</w:t>
            </w:r>
            <w:r w:rsidR="00C83A1C"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пользу Товарищества собственников жилья № 191 ИНН 5263074435 </w:t>
            </w:r>
          </w:p>
        </w:tc>
        <w:tc>
          <w:tcPr>
            <w:tcW w:w="1651" w:type="dxa"/>
            <w:gridSpan w:val="3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07" w:type="dxa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38" w:type="dxa"/>
            <w:gridSpan w:val="2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86" w:type="dxa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5175" w:type="dxa"/>
            <w:gridSpan w:val="2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№ 471 ИНН 5263024956</w:t>
            </w:r>
          </w:p>
        </w:tc>
        <w:tc>
          <w:tcPr>
            <w:tcW w:w="1651" w:type="dxa"/>
            <w:gridSpan w:val="3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07" w:type="dxa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38" w:type="dxa"/>
            <w:gridSpan w:val="2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86" w:type="dxa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shd w:val="clear" w:color="auto" w:fill="D9D9D9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5175" w:type="dxa"/>
            <w:gridSpan w:val="2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«Якорь» ИНН 5263076087</w:t>
            </w:r>
          </w:p>
        </w:tc>
        <w:tc>
          <w:tcPr>
            <w:tcW w:w="1651" w:type="dxa"/>
            <w:gridSpan w:val="3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07" w:type="dxa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38" w:type="dxa"/>
            <w:gridSpan w:val="2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86" w:type="dxa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5175" w:type="dxa"/>
            <w:gridSpan w:val="2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ООО Управляющей компании «Ореол-Сервис» ИНН 5263069210 </w:t>
            </w:r>
          </w:p>
        </w:tc>
        <w:tc>
          <w:tcPr>
            <w:tcW w:w="1651" w:type="dxa"/>
            <w:gridSpan w:val="3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07" w:type="dxa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38" w:type="dxa"/>
            <w:gridSpan w:val="2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86" w:type="dxa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shd w:val="clear" w:color="auto" w:fill="D9D9D9"/>
            <w:noWrap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5175" w:type="dxa"/>
            <w:gridSpan w:val="2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ООО «Волга – Управляющая Компания «жилищно-коммунального хозяйства» г.Балахна ИНН 5244023957</w:t>
            </w:r>
          </w:p>
        </w:tc>
        <w:tc>
          <w:tcPr>
            <w:tcW w:w="1651" w:type="dxa"/>
            <w:gridSpan w:val="3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07" w:type="dxa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gridSpan w:val="2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noWrap/>
          </w:tcPr>
          <w:p w:rsidR="00C83A1C" w:rsidRPr="00F96221" w:rsidRDefault="006F3CBB" w:rsidP="006F3CB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8</w:t>
            </w:r>
            <w:r w:rsidR="00C83A1C"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175" w:type="dxa"/>
            <w:gridSpan w:val="2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№ 13 ИНН 5263073791</w:t>
            </w:r>
          </w:p>
        </w:tc>
        <w:tc>
          <w:tcPr>
            <w:tcW w:w="1651" w:type="dxa"/>
            <w:gridSpan w:val="3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07" w:type="dxa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38" w:type="dxa"/>
            <w:gridSpan w:val="2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86" w:type="dxa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shd w:val="clear" w:color="auto" w:fill="D9D9D9"/>
            <w:noWrap/>
          </w:tcPr>
          <w:p w:rsidR="00C83A1C" w:rsidRPr="00F96221" w:rsidRDefault="006F3CBB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9</w:t>
            </w:r>
            <w:r w:rsidR="00C83A1C"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175" w:type="dxa"/>
            <w:gridSpan w:val="2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"Чугурина № 5" ИНН 5263103781</w:t>
            </w:r>
          </w:p>
        </w:tc>
        <w:tc>
          <w:tcPr>
            <w:tcW w:w="1651" w:type="dxa"/>
            <w:gridSpan w:val="3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07" w:type="dxa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38" w:type="dxa"/>
            <w:gridSpan w:val="2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86" w:type="dxa"/>
            <w:shd w:val="clear" w:color="auto" w:fill="D9D9D9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83A1C" w:rsidRPr="00146ED8" w:rsidTr="00A533DB">
        <w:trPr>
          <w:trHeight w:val="20"/>
        </w:trPr>
        <w:tc>
          <w:tcPr>
            <w:tcW w:w="566" w:type="dxa"/>
            <w:noWrap/>
          </w:tcPr>
          <w:p w:rsidR="00C83A1C" w:rsidRPr="00F96221" w:rsidRDefault="00C83A1C" w:rsidP="006F3CB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</w:t>
            </w:r>
            <w:r w:rsidR="006F3CBB">
              <w:rPr>
                <w:rFonts w:ascii="Tahoma" w:hAnsi="Tahoma" w:cs="Tahoma"/>
                <w:sz w:val="18"/>
                <w:szCs w:val="18"/>
                <w:lang w:eastAsia="ru-RU"/>
              </w:rPr>
              <w:t>0</w:t>
            </w: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175" w:type="dxa"/>
            <w:gridSpan w:val="2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Товарищества собственников жилья "Чугурина, 6" ИНН 5263097023</w:t>
            </w:r>
          </w:p>
        </w:tc>
        <w:tc>
          <w:tcPr>
            <w:tcW w:w="1651" w:type="dxa"/>
            <w:gridSpan w:val="3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0,5% от суммы пере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числения</w:t>
            </w:r>
          </w:p>
        </w:tc>
        <w:tc>
          <w:tcPr>
            <w:tcW w:w="1207" w:type="dxa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</w:tc>
        <w:tc>
          <w:tcPr>
            <w:tcW w:w="1338" w:type="dxa"/>
            <w:gridSpan w:val="2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</w:tc>
        <w:tc>
          <w:tcPr>
            <w:tcW w:w="986" w:type="dxa"/>
          </w:tcPr>
          <w:p w:rsidR="00C83A1C" w:rsidRPr="00F96221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  <w:tr w:rsidR="00CD395C" w:rsidRPr="00146ED8" w:rsidTr="00A533DB">
        <w:trPr>
          <w:trHeight w:val="20"/>
        </w:trPr>
        <w:tc>
          <w:tcPr>
            <w:tcW w:w="566" w:type="dxa"/>
            <w:shd w:val="pct15" w:color="auto" w:fill="auto"/>
            <w:noWrap/>
          </w:tcPr>
          <w:p w:rsidR="00CD395C" w:rsidRDefault="00CD395C" w:rsidP="006F3CB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11.</w:t>
            </w:r>
          </w:p>
          <w:p w:rsidR="00CD395C" w:rsidRPr="00F96221" w:rsidRDefault="00CD395C" w:rsidP="006F3CB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75" w:type="dxa"/>
            <w:gridSpan w:val="2"/>
            <w:shd w:val="pct15" w:color="auto" w:fill="auto"/>
          </w:tcPr>
          <w:p w:rsidR="00CD395C" w:rsidRPr="00F96221" w:rsidRDefault="00CD395C" w:rsidP="00CD395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В пользу товариществ собственников жилья, жилищных кооперативов и иных специализированных потребительских кооперативов для учета денежных средств фонда капитального ремонта собственников помещений на специальные банковские счета (40705810……..)</w:t>
            </w:r>
          </w:p>
        </w:tc>
        <w:tc>
          <w:tcPr>
            <w:tcW w:w="1651" w:type="dxa"/>
            <w:gridSpan w:val="3"/>
            <w:shd w:val="pct15" w:color="auto" w:fill="auto"/>
          </w:tcPr>
          <w:p w:rsidR="00CD395C" w:rsidRDefault="00CD395C" w:rsidP="00CD395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1% от суммы перечисления</w:t>
            </w:r>
          </w:p>
          <w:p w:rsidR="00CD395C" w:rsidRPr="00F96221" w:rsidRDefault="00CD395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07" w:type="dxa"/>
            <w:shd w:val="pct15" w:color="auto" w:fill="auto"/>
          </w:tcPr>
          <w:p w:rsidR="00CD395C" w:rsidRDefault="00CD395C" w:rsidP="00CD395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30 рублей</w:t>
            </w:r>
          </w:p>
          <w:p w:rsidR="00CD395C" w:rsidRPr="00F96221" w:rsidRDefault="00CD395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gridSpan w:val="2"/>
            <w:shd w:val="pct15" w:color="auto" w:fill="auto"/>
          </w:tcPr>
          <w:p w:rsidR="00CD395C" w:rsidRPr="00F96221" w:rsidRDefault="00CD395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</w:tc>
        <w:tc>
          <w:tcPr>
            <w:tcW w:w="986" w:type="dxa"/>
            <w:shd w:val="pct15" w:color="auto" w:fill="auto"/>
          </w:tcPr>
          <w:p w:rsidR="00CD395C" w:rsidRDefault="00CD395C" w:rsidP="00CD395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</w:t>
            </w:r>
            <w:r w:rsidRPr="00F96221">
              <w:rPr>
                <w:rFonts w:ascii="Tahoma" w:hAnsi="Tahoma" w:cs="Tahoma"/>
                <w:sz w:val="18"/>
                <w:szCs w:val="18"/>
                <w:lang w:eastAsia="ru-RU"/>
              </w:rPr>
              <w:t>фис</w:t>
            </w:r>
          </w:p>
          <w:p w:rsidR="00CD395C" w:rsidRPr="00F96221" w:rsidRDefault="00CD395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C83A1C" w:rsidRPr="00146ED8" w:rsidTr="00001719">
        <w:trPr>
          <w:trHeight w:val="268"/>
        </w:trPr>
        <w:tc>
          <w:tcPr>
            <w:tcW w:w="566" w:type="dxa"/>
            <w:shd w:val="clear" w:color="auto" w:fill="auto"/>
            <w:noWrap/>
          </w:tcPr>
          <w:p w:rsidR="00982011" w:rsidRDefault="00C83A1C" w:rsidP="002940F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05008F">
              <w:rPr>
                <w:rFonts w:ascii="Tahoma" w:hAnsi="Tahoma" w:cs="Tahoma"/>
                <w:sz w:val="18"/>
                <w:szCs w:val="18"/>
                <w:lang w:eastAsia="ru-RU"/>
              </w:rPr>
              <w:t>1</w:t>
            </w:r>
            <w:r w:rsidR="00CD395C" w:rsidRPr="0005008F">
              <w:rPr>
                <w:rFonts w:ascii="Tahoma" w:hAnsi="Tahoma" w:cs="Tahoma"/>
                <w:sz w:val="18"/>
                <w:szCs w:val="18"/>
                <w:lang w:eastAsia="ru-RU"/>
              </w:rPr>
              <w:t>2</w:t>
            </w:r>
            <w:r w:rsidRPr="0005008F">
              <w:rPr>
                <w:rFonts w:ascii="Tahoma" w:hAnsi="Tahoma" w:cs="Tahoma"/>
                <w:sz w:val="18"/>
                <w:szCs w:val="18"/>
                <w:lang w:eastAsia="ru-RU"/>
              </w:rPr>
              <w:t>.</w:t>
            </w:r>
          </w:p>
          <w:p w:rsidR="00DD4FC0" w:rsidRDefault="00DD4FC0" w:rsidP="002940F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DD4FC0" w:rsidRPr="0005008F" w:rsidRDefault="00DD4FC0" w:rsidP="002940F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175" w:type="dxa"/>
            <w:gridSpan w:val="2"/>
            <w:shd w:val="clear" w:color="auto" w:fill="auto"/>
          </w:tcPr>
          <w:p w:rsidR="00492CD0" w:rsidRPr="0005008F" w:rsidRDefault="00001719" w:rsidP="002940F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B23C6">
              <w:rPr>
                <w:rFonts w:ascii="Tahoma" w:hAnsi="Tahoma" w:cs="Tahoma"/>
                <w:sz w:val="18"/>
                <w:szCs w:val="18"/>
                <w:lang w:eastAsia="ru-RU"/>
              </w:rPr>
              <w:t>ЧОУ РО Нижегородская Епархия Русской Православной Церкви (МП) «Арзамасская православная гимназия»    ИНН 5243021890</w:t>
            </w:r>
          </w:p>
        </w:tc>
        <w:tc>
          <w:tcPr>
            <w:tcW w:w="1651" w:type="dxa"/>
            <w:gridSpan w:val="3"/>
            <w:shd w:val="clear" w:color="auto" w:fill="auto"/>
          </w:tcPr>
          <w:p w:rsidR="00982011" w:rsidRDefault="00001719" w:rsidP="007F025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1,5</w:t>
            </w:r>
            <w:r w:rsidR="00C83A1C" w:rsidRPr="0005008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от суммы перечисления</w:t>
            </w:r>
          </w:p>
          <w:p w:rsidR="003A0C7F" w:rsidRPr="0005008F" w:rsidRDefault="003A0C7F" w:rsidP="003A0C7F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07" w:type="dxa"/>
            <w:shd w:val="clear" w:color="auto" w:fill="auto"/>
          </w:tcPr>
          <w:p w:rsidR="00C83A1C" w:rsidRDefault="00001719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3</w:t>
            </w:r>
            <w:r w:rsidR="00C83A1C" w:rsidRPr="0005008F">
              <w:rPr>
                <w:rFonts w:ascii="Tahoma" w:hAnsi="Tahoma" w:cs="Tahoma"/>
                <w:sz w:val="18"/>
                <w:szCs w:val="18"/>
                <w:lang w:eastAsia="ru-RU"/>
              </w:rPr>
              <w:t>0 рублей</w:t>
            </w:r>
          </w:p>
          <w:p w:rsidR="003A0C7F" w:rsidRDefault="003A0C7F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982011" w:rsidRPr="0005008F" w:rsidRDefault="00982011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gridSpan w:val="2"/>
            <w:shd w:val="clear" w:color="auto" w:fill="auto"/>
          </w:tcPr>
          <w:p w:rsidR="00C83A1C" w:rsidRDefault="00C83A1C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05008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2000 рублей</w:t>
            </w:r>
          </w:p>
          <w:p w:rsidR="003A0C7F" w:rsidRDefault="003A0C7F" w:rsidP="00F962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982011" w:rsidRPr="0005008F" w:rsidRDefault="00982011" w:rsidP="003A0C7F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982011" w:rsidRDefault="00F62F66" w:rsidP="007F025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</w:t>
            </w:r>
            <w:r w:rsidR="00C83A1C" w:rsidRPr="0005008F">
              <w:rPr>
                <w:rFonts w:ascii="Tahoma" w:hAnsi="Tahoma" w:cs="Tahoma"/>
                <w:sz w:val="18"/>
                <w:szCs w:val="18"/>
                <w:lang w:eastAsia="ru-RU"/>
              </w:rPr>
              <w:t>фис</w:t>
            </w:r>
          </w:p>
          <w:p w:rsidR="003A0C7F" w:rsidRDefault="003A0C7F" w:rsidP="007F025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3A0C7F" w:rsidRPr="0005008F" w:rsidRDefault="003A0C7F" w:rsidP="007F025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3A0C7F" w:rsidRPr="0005008F" w:rsidTr="0099163F">
        <w:tblPrEx>
          <w:shd w:val="pct15" w:color="auto" w:fill="auto"/>
        </w:tblPrEx>
        <w:trPr>
          <w:trHeight w:val="20"/>
        </w:trPr>
        <w:tc>
          <w:tcPr>
            <w:tcW w:w="566" w:type="dxa"/>
            <w:shd w:val="pct15" w:color="auto" w:fill="auto"/>
            <w:noWrap/>
          </w:tcPr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1849">
              <w:rPr>
                <w:rFonts w:ascii="Tahoma" w:hAnsi="Tahoma" w:cs="Tahoma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5175" w:type="dxa"/>
            <w:gridSpan w:val="2"/>
            <w:shd w:val="pct15" w:color="auto" w:fill="auto"/>
          </w:tcPr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184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пользу Товарищества собственников жилья  «Мечта»  </w:t>
            </w:r>
            <w:r w:rsidRPr="00B31849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ИНН 5260066130</w:t>
            </w:r>
          </w:p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51" w:type="dxa"/>
            <w:gridSpan w:val="3"/>
            <w:shd w:val="pct15" w:color="auto" w:fill="auto"/>
          </w:tcPr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1849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1% от суммы </w:t>
            </w:r>
            <w:r w:rsidRPr="00B31849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перечисления</w:t>
            </w:r>
          </w:p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07" w:type="dxa"/>
            <w:shd w:val="pct15" w:color="auto" w:fill="auto"/>
          </w:tcPr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1849">
              <w:rPr>
                <w:rFonts w:ascii="Tahoma" w:hAnsi="Tahoma" w:cs="Tahoma"/>
                <w:sz w:val="18"/>
                <w:szCs w:val="18"/>
                <w:lang w:eastAsia="ru-RU"/>
              </w:rPr>
              <w:t>50 рублей</w:t>
            </w:r>
          </w:p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  <w:gridSpan w:val="2"/>
            <w:shd w:val="pct15" w:color="auto" w:fill="auto"/>
          </w:tcPr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1849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 xml:space="preserve"> </w:t>
            </w:r>
          </w:p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1849">
              <w:rPr>
                <w:rFonts w:ascii="Tahoma" w:hAnsi="Tahoma" w:cs="Tahoma"/>
                <w:sz w:val="18"/>
                <w:szCs w:val="18"/>
                <w:lang w:eastAsia="ru-RU"/>
              </w:rPr>
              <w:t>2000 рублей</w:t>
            </w:r>
          </w:p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shd w:val="pct15" w:color="auto" w:fill="auto"/>
          </w:tcPr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:rsidR="003A0C7F" w:rsidRPr="00B31849" w:rsidRDefault="003A0C7F" w:rsidP="00BB6BF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1849">
              <w:rPr>
                <w:rFonts w:ascii="Tahoma" w:hAnsi="Tahoma" w:cs="Tahoma"/>
                <w:sz w:val="18"/>
                <w:szCs w:val="18"/>
                <w:lang w:eastAsia="ru-RU"/>
              </w:rPr>
              <w:t>офис</w:t>
            </w:r>
          </w:p>
        </w:tc>
      </w:tr>
    </w:tbl>
    <w:p w:rsidR="003A0C7F" w:rsidRPr="00F96221" w:rsidRDefault="003A0C7F" w:rsidP="00F62F66">
      <w:pPr>
        <w:spacing w:after="240"/>
        <w:rPr>
          <w:rFonts w:ascii="Tahoma" w:hAnsi="Tahoma" w:cs="Tahoma"/>
          <w:sz w:val="18"/>
          <w:szCs w:val="18"/>
        </w:rPr>
      </w:pPr>
    </w:p>
    <w:sectPr w:rsidR="003A0C7F" w:rsidRPr="00F96221" w:rsidSect="00001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EB7" w:rsidRDefault="00835EB7" w:rsidP="00266B5B">
      <w:pPr>
        <w:spacing w:after="0" w:line="240" w:lineRule="auto"/>
      </w:pPr>
      <w:r>
        <w:separator/>
      </w:r>
    </w:p>
  </w:endnote>
  <w:endnote w:type="continuationSeparator" w:id="1">
    <w:p w:rsidR="00835EB7" w:rsidRDefault="00835EB7" w:rsidP="00266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1C" w:rsidRDefault="00C83A1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1C" w:rsidRDefault="00D247B8">
    <w:pPr>
      <w:pStyle w:val="a9"/>
      <w:jc w:val="right"/>
    </w:pPr>
    <w:fldSimple w:instr="PAGE   \* MERGEFORMAT">
      <w:r w:rsidR="00001719">
        <w:rPr>
          <w:noProof/>
        </w:rPr>
        <w:t>1</w:t>
      </w:r>
    </w:fldSimple>
  </w:p>
  <w:p w:rsidR="00C83A1C" w:rsidRDefault="00C83A1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1C" w:rsidRDefault="00C83A1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EB7" w:rsidRDefault="00835EB7" w:rsidP="00266B5B">
      <w:pPr>
        <w:spacing w:after="0" w:line="240" w:lineRule="auto"/>
      </w:pPr>
      <w:r>
        <w:separator/>
      </w:r>
    </w:p>
  </w:footnote>
  <w:footnote w:type="continuationSeparator" w:id="1">
    <w:p w:rsidR="00835EB7" w:rsidRDefault="00835EB7" w:rsidP="00266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1C" w:rsidRDefault="00C83A1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1C" w:rsidRDefault="00C83A1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1C" w:rsidRDefault="00C83A1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5CB0"/>
    <w:multiLevelType w:val="hybridMultilevel"/>
    <w:tmpl w:val="14DC8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7261DF"/>
    <w:multiLevelType w:val="hybridMultilevel"/>
    <w:tmpl w:val="6A9C3D28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FF2C21"/>
    <w:multiLevelType w:val="hybridMultilevel"/>
    <w:tmpl w:val="3E0012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4783B05"/>
    <w:multiLevelType w:val="hybridMultilevel"/>
    <w:tmpl w:val="D1BA6F88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0715F4"/>
    <w:multiLevelType w:val="hybridMultilevel"/>
    <w:tmpl w:val="BF4AF20A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07D52"/>
    <w:multiLevelType w:val="hybridMultilevel"/>
    <w:tmpl w:val="1654FFEA"/>
    <w:lvl w:ilvl="0" w:tplc="AEA69D4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7A09"/>
    <w:rsid w:val="00001719"/>
    <w:rsid w:val="0001635C"/>
    <w:rsid w:val="000174C7"/>
    <w:rsid w:val="0005008F"/>
    <w:rsid w:val="0007706A"/>
    <w:rsid w:val="00080835"/>
    <w:rsid w:val="000B2EF9"/>
    <w:rsid w:val="000C0308"/>
    <w:rsid w:val="000E183A"/>
    <w:rsid w:val="000E610F"/>
    <w:rsid w:val="000E6666"/>
    <w:rsid w:val="000F1794"/>
    <w:rsid w:val="00146ED8"/>
    <w:rsid w:val="001A24C1"/>
    <w:rsid w:val="001B3BFE"/>
    <w:rsid w:val="00224B11"/>
    <w:rsid w:val="0022723B"/>
    <w:rsid w:val="00237634"/>
    <w:rsid w:val="002427BC"/>
    <w:rsid w:val="00246242"/>
    <w:rsid w:val="00262E71"/>
    <w:rsid w:val="00264338"/>
    <w:rsid w:val="00266B5B"/>
    <w:rsid w:val="002775FC"/>
    <w:rsid w:val="002940F0"/>
    <w:rsid w:val="002A3F22"/>
    <w:rsid w:val="002C26A2"/>
    <w:rsid w:val="002D1B91"/>
    <w:rsid w:val="002D3D5D"/>
    <w:rsid w:val="002E32C7"/>
    <w:rsid w:val="002E4AAA"/>
    <w:rsid w:val="002F1494"/>
    <w:rsid w:val="00315E47"/>
    <w:rsid w:val="00316569"/>
    <w:rsid w:val="00361338"/>
    <w:rsid w:val="00367B86"/>
    <w:rsid w:val="003A0C7F"/>
    <w:rsid w:val="003A6154"/>
    <w:rsid w:val="003B2999"/>
    <w:rsid w:val="003B570D"/>
    <w:rsid w:val="003B5B86"/>
    <w:rsid w:val="003C0A6E"/>
    <w:rsid w:val="003C149E"/>
    <w:rsid w:val="003C767A"/>
    <w:rsid w:val="003D4388"/>
    <w:rsid w:val="00407774"/>
    <w:rsid w:val="00422C03"/>
    <w:rsid w:val="00442EE8"/>
    <w:rsid w:val="0045327C"/>
    <w:rsid w:val="00472B76"/>
    <w:rsid w:val="00480244"/>
    <w:rsid w:val="00492CD0"/>
    <w:rsid w:val="004A4E0D"/>
    <w:rsid w:val="004B7277"/>
    <w:rsid w:val="004E1898"/>
    <w:rsid w:val="004F50A9"/>
    <w:rsid w:val="005169CF"/>
    <w:rsid w:val="005217B6"/>
    <w:rsid w:val="0052204E"/>
    <w:rsid w:val="005265F9"/>
    <w:rsid w:val="00527015"/>
    <w:rsid w:val="00551012"/>
    <w:rsid w:val="005566CE"/>
    <w:rsid w:val="00566875"/>
    <w:rsid w:val="00587002"/>
    <w:rsid w:val="0059342A"/>
    <w:rsid w:val="005B3D2F"/>
    <w:rsid w:val="005D7F10"/>
    <w:rsid w:val="006213FD"/>
    <w:rsid w:val="00627EC6"/>
    <w:rsid w:val="006517BC"/>
    <w:rsid w:val="00655630"/>
    <w:rsid w:val="00656B0C"/>
    <w:rsid w:val="00675FB1"/>
    <w:rsid w:val="00683615"/>
    <w:rsid w:val="006C30B1"/>
    <w:rsid w:val="006C51DB"/>
    <w:rsid w:val="006E15FF"/>
    <w:rsid w:val="006F307B"/>
    <w:rsid w:val="006F3CBB"/>
    <w:rsid w:val="006F5CAE"/>
    <w:rsid w:val="00727B72"/>
    <w:rsid w:val="007762CB"/>
    <w:rsid w:val="0078147A"/>
    <w:rsid w:val="00784535"/>
    <w:rsid w:val="007C2EEC"/>
    <w:rsid w:val="007C3543"/>
    <w:rsid w:val="007C3900"/>
    <w:rsid w:val="007C5C28"/>
    <w:rsid w:val="007E043E"/>
    <w:rsid w:val="007F0259"/>
    <w:rsid w:val="007F0D76"/>
    <w:rsid w:val="0083152A"/>
    <w:rsid w:val="00834DC6"/>
    <w:rsid w:val="00835EB7"/>
    <w:rsid w:val="00872035"/>
    <w:rsid w:val="00892F42"/>
    <w:rsid w:val="008E238B"/>
    <w:rsid w:val="009027C3"/>
    <w:rsid w:val="00922401"/>
    <w:rsid w:val="00922E02"/>
    <w:rsid w:val="00957FA0"/>
    <w:rsid w:val="00964C75"/>
    <w:rsid w:val="00973A70"/>
    <w:rsid w:val="00982011"/>
    <w:rsid w:val="00982E17"/>
    <w:rsid w:val="00990E49"/>
    <w:rsid w:val="0099163F"/>
    <w:rsid w:val="009A2B44"/>
    <w:rsid w:val="009D5CF0"/>
    <w:rsid w:val="009F5503"/>
    <w:rsid w:val="00A01AC6"/>
    <w:rsid w:val="00A34538"/>
    <w:rsid w:val="00A533DB"/>
    <w:rsid w:val="00A5679A"/>
    <w:rsid w:val="00A63DB3"/>
    <w:rsid w:val="00A93448"/>
    <w:rsid w:val="00AA5A2D"/>
    <w:rsid w:val="00AA652A"/>
    <w:rsid w:val="00AB2A7C"/>
    <w:rsid w:val="00AC359B"/>
    <w:rsid w:val="00AC6F4E"/>
    <w:rsid w:val="00AD017F"/>
    <w:rsid w:val="00AD09D1"/>
    <w:rsid w:val="00AF3A1B"/>
    <w:rsid w:val="00B025E9"/>
    <w:rsid w:val="00B05E74"/>
    <w:rsid w:val="00B135D2"/>
    <w:rsid w:val="00B2128E"/>
    <w:rsid w:val="00B31849"/>
    <w:rsid w:val="00B46304"/>
    <w:rsid w:val="00B47C51"/>
    <w:rsid w:val="00B51D3B"/>
    <w:rsid w:val="00B53633"/>
    <w:rsid w:val="00B70238"/>
    <w:rsid w:val="00B72AD1"/>
    <w:rsid w:val="00B832DA"/>
    <w:rsid w:val="00B846D3"/>
    <w:rsid w:val="00B90422"/>
    <w:rsid w:val="00C2519D"/>
    <w:rsid w:val="00C3471A"/>
    <w:rsid w:val="00C40DA8"/>
    <w:rsid w:val="00C47118"/>
    <w:rsid w:val="00C509AD"/>
    <w:rsid w:val="00C55A53"/>
    <w:rsid w:val="00C67A09"/>
    <w:rsid w:val="00C7444E"/>
    <w:rsid w:val="00C83A1C"/>
    <w:rsid w:val="00C8612D"/>
    <w:rsid w:val="00CB02E3"/>
    <w:rsid w:val="00CB23C6"/>
    <w:rsid w:val="00CD395C"/>
    <w:rsid w:val="00D03688"/>
    <w:rsid w:val="00D169FA"/>
    <w:rsid w:val="00D247B8"/>
    <w:rsid w:val="00D40208"/>
    <w:rsid w:val="00D51A7C"/>
    <w:rsid w:val="00D52248"/>
    <w:rsid w:val="00D57985"/>
    <w:rsid w:val="00D66EB6"/>
    <w:rsid w:val="00D72416"/>
    <w:rsid w:val="00D82FCD"/>
    <w:rsid w:val="00DD4FC0"/>
    <w:rsid w:val="00DD6AFD"/>
    <w:rsid w:val="00DE647B"/>
    <w:rsid w:val="00E1310B"/>
    <w:rsid w:val="00E21E57"/>
    <w:rsid w:val="00E5096A"/>
    <w:rsid w:val="00E86592"/>
    <w:rsid w:val="00EE4DAC"/>
    <w:rsid w:val="00EE6272"/>
    <w:rsid w:val="00F0333B"/>
    <w:rsid w:val="00F04F0D"/>
    <w:rsid w:val="00F115E5"/>
    <w:rsid w:val="00F1189E"/>
    <w:rsid w:val="00F12CDB"/>
    <w:rsid w:val="00F21537"/>
    <w:rsid w:val="00F27BB0"/>
    <w:rsid w:val="00F41127"/>
    <w:rsid w:val="00F45A0A"/>
    <w:rsid w:val="00F464E8"/>
    <w:rsid w:val="00F60C83"/>
    <w:rsid w:val="00F62F66"/>
    <w:rsid w:val="00F64DE3"/>
    <w:rsid w:val="00F76E5E"/>
    <w:rsid w:val="00F822DB"/>
    <w:rsid w:val="00F9303B"/>
    <w:rsid w:val="00F96221"/>
    <w:rsid w:val="00F96324"/>
    <w:rsid w:val="00FA040E"/>
    <w:rsid w:val="00FC5F55"/>
    <w:rsid w:val="00FD04BD"/>
    <w:rsid w:val="00FD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B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4">
    <w:name w:val="Plain Table 4"/>
    <w:uiPriority w:val="99"/>
    <w:rsid w:val="003A615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67A09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C67A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D04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FD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D04B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266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66B5B"/>
    <w:rPr>
      <w:rFonts w:cs="Times New Roman"/>
    </w:rPr>
  </w:style>
  <w:style w:type="paragraph" w:styleId="a9">
    <w:name w:val="footer"/>
    <w:basedOn w:val="a"/>
    <w:link w:val="aa"/>
    <w:uiPriority w:val="99"/>
    <w:rsid w:val="00266B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66B5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28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defr defr</dc:creator>
  <cp:keywords/>
  <dc:description/>
  <cp:lastModifiedBy>Светлана Г. Куликова</cp:lastModifiedBy>
  <cp:revision>6</cp:revision>
  <cp:lastPrinted>2019-11-19T12:33:00Z</cp:lastPrinted>
  <dcterms:created xsi:type="dcterms:W3CDTF">2019-09-04T08:49:00Z</dcterms:created>
  <dcterms:modified xsi:type="dcterms:W3CDTF">2019-11-19T12:33:00Z</dcterms:modified>
</cp:coreProperties>
</file>